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A40" w:rsidRDefault="00856A40" w:rsidP="00856A40">
      <w:pPr>
        <w:spacing w:after="0" w:line="360" w:lineRule="auto"/>
        <w:ind w:firstLine="708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Joanna Jaroszyk-Pawlukiewicz</w:t>
      </w:r>
    </w:p>
    <w:p w:rsidR="00856A40" w:rsidRDefault="00856A40" w:rsidP="00856A40">
      <w:pPr>
        <w:spacing w:after="0" w:line="360" w:lineRule="auto"/>
        <w:ind w:firstLine="708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Zakład Historii Gospodarczej Instytutu Historii UAM</w:t>
      </w:r>
      <w:r w:rsidR="00A550F4"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w Poznaniu</w:t>
      </w:r>
    </w:p>
    <w:p w:rsidR="00A550F4" w:rsidRDefault="00A550F4" w:rsidP="00856A40">
      <w:pPr>
        <w:spacing w:after="0" w:line="360" w:lineRule="auto"/>
        <w:ind w:firstLine="708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</w:p>
    <w:p w:rsidR="00A550F4" w:rsidRPr="00A550F4" w:rsidRDefault="00A550F4" w:rsidP="00A550F4">
      <w:pPr>
        <w:spacing w:after="0" w:line="360" w:lineRule="auto"/>
        <w:ind w:firstLine="708"/>
        <w:jc w:val="center"/>
        <w:rPr>
          <w:rStyle w:val="Uwydatnienie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</w:pPr>
      <w:r w:rsidRPr="00A550F4">
        <w:rPr>
          <w:rStyle w:val="Uwydatnienie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>Nacjonalizacja własności poniemieckiej na terenie Ziem Zachodnich i Północnych</w:t>
      </w:r>
    </w:p>
    <w:p w:rsidR="00856A40" w:rsidRDefault="00856A40" w:rsidP="00A550F4">
      <w:pPr>
        <w:spacing w:after="0" w:line="360" w:lineRule="auto"/>
        <w:ind w:firstLine="708"/>
        <w:jc w:val="center"/>
        <w:rPr>
          <w:rStyle w:val="Uwydatnienie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</w:pPr>
    </w:p>
    <w:p w:rsidR="00A550F4" w:rsidRDefault="00A550F4" w:rsidP="00A550F4">
      <w:pPr>
        <w:spacing w:after="0" w:line="360" w:lineRule="auto"/>
        <w:ind w:firstLine="708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Streszczenie: </w:t>
      </w:r>
    </w:p>
    <w:p w:rsidR="00A550F4" w:rsidRPr="00A550F4" w:rsidRDefault="00A550F4" w:rsidP="00A550F4">
      <w:pPr>
        <w:spacing w:after="0" w:line="360" w:lineRule="auto"/>
        <w:ind w:firstLine="708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</w:p>
    <w:p w:rsidR="00856A40" w:rsidRDefault="00856A40" w:rsidP="00856A40">
      <w:pPr>
        <w:spacing w:after="0" w:line="360" w:lineRule="auto"/>
        <w:ind w:firstLine="708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EB000A"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Zakończenie II wojny światowej i zmiana grani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cy z Niemcami postawiły szereg problemów prawnych, takich jak status przesiedleńców i emigrantów z Polski, kwestia obywatelstwa polskiego czy odszkodowań za utracony majątek.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ab/>
      </w:r>
    </w:p>
    <w:p w:rsidR="00DC281C" w:rsidRDefault="00856A40" w:rsidP="00856A40">
      <w:pPr>
        <w:spacing w:after="0" w:line="360" w:lineRule="auto"/>
        <w:ind w:firstLine="708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Wystąpienie</w:t>
      </w:r>
      <w:r w:rsidR="00DC281C"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dotyczy okoliczności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zmian własnościowych po II wojnie światowej na tzw. Ziemiach Zachodnich i Północnych, jak również </w:t>
      </w:r>
      <w:r w:rsidR="00DC281C"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statusu prawnego nieruch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omości poniemieckich</w:t>
      </w:r>
      <w:r w:rsidR="00DC281C"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w świetle Umowy poczdamskiej oraz późniejszych międzynarodowych aktów prawnych. </w:t>
      </w:r>
      <w:r w:rsidR="0023588F"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Dokonano również analizy aktów prawa wewnętrznego, na podstawie których następowało przejęcie majątków ludności niemieckiej, </w:t>
      </w:r>
      <w:r w:rsidR="00D003F1"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mając na uwadze ich zróżnicowany charakter. </w:t>
      </w:r>
      <w:r w:rsidR="00DC281C"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W pracy uwzględniono różnice w ocenie skuteczności tych umów między  Polską a Niemcami oraz wpływ odmiennych stanowisk na dalsze stosunki bilateralne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.</w:t>
      </w:r>
    </w:p>
    <w:p w:rsidR="00F252E9" w:rsidRDefault="00F252E9"/>
    <w:p w:rsidR="005B412C" w:rsidRDefault="005B412C" w:rsidP="005B412C">
      <w:pPr>
        <w:spacing w:after="0" w:line="360" w:lineRule="auto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</w:p>
    <w:p w:rsidR="00D003F1" w:rsidRDefault="005B412C" w:rsidP="00D003F1">
      <w:pPr>
        <w:spacing w:after="0" w:line="360" w:lineRule="auto"/>
        <w:ind w:firstLine="705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ab/>
      </w:r>
    </w:p>
    <w:p w:rsidR="005B412C" w:rsidRDefault="005B412C" w:rsidP="005B412C">
      <w:pPr>
        <w:spacing w:after="0" w:line="360" w:lineRule="auto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</w:p>
    <w:p w:rsidR="005B412C" w:rsidRDefault="005B412C"/>
    <w:sectPr w:rsidR="005B412C" w:rsidSect="00F25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900" w:rsidRDefault="002E5900" w:rsidP="005B412C">
      <w:pPr>
        <w:spacing w:after="0" w:line="240" w:lineRule="auto"/>
      </w:pPr>
      <w:r>
        <w:separator/>
      </w:r>
    </w:p>
  </w:endnote>
  <w:endnote w:type="continuationSeparator" w:id="0">
    <w:p w:rsidR="002E5900" w:rsidRDefault="002E5900" w:rsidP="005B4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900" w:rsidRDefault="002E5900" w:rsidP="005B412C">
      <w:pPr>
        <w:spacing w:after="0" w:line="240" w:lineRule="auto"/>
      </w:pPr>
      <w:r>
        <w:separator/>
      </w:r>
    </w:p>
  </w:footnote>
  <w:footnote w:type="continuationSeparator" w:id="0">
    <w:p w:rsidR="002E5900" w:rsidRDefault="002E5900" w:rsidP="005B41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81C"/>
    <w:rsid w:val="00043670"/>
    <w:rsid w:val="0023588F"/>
    <w:rsid w:val="002E5900"/>
    <w:rsid w:val="005B412C"/>
    <w:rsid w:val="00856A40"/>
    <w:rsid w:val="00A550F4"/>
    <w:rsid w:val="00CC06A1"/>
    <w:rsid w:val="00D003F1"/>
    <w:rsid w:val="00DC281C"/>
    <w:rsid w:val="00F2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8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C281C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41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41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41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120</Words>
  <Characters>860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Jaroszyk-Pawlukiewicz</dc:creator>
  <cp:lastModifiedBy>Joanna Jaroszyk-Pawlukiewicz</cp:lastModifiedBy>
  <cp:revision>2</cp:revision>
  <dcterms:created xsi:type="dcterms:W3CDTF">2017-05-31T19:24:00Z</dcterms:created>
  <dcterms:modified xsi:type="dcterms:W3CDTF">2017-07-31T20:18:00Z</dcterms:modified>
</cp:coreProperties>
</file>